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B415E">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0870CBB1">
      <w:pPr>
        <w:spacing w:line="200" w:lineRule="exact"/>
        <w:jc w:val="center"/>
        <w:rPr>
          <w:rFonts w:ascii="华文中宋" w:hAnsi="华文中宋" w:eastAsia="华文中宋"/>
          <w:color w:val="000000"/>
          <w:sz w:val="36"/>
          <w:szCs w:val="36"/>
        </w:rPr>
      </w:pPr>
    </w:p>
    <w:tbl>
      <w:tblPr>
        <w:tblStyle w:val="3"/>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4577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1F2D0D6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540794C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598335DB">
            <w:pPr>
              <w:widowControl/>
              <w:spacing w:line="300" w:lineRule="exact"/>
              <w:rPr>
                <w:rFonts w:hint="eastAsia" w:ascii="仿宋" w:hAnsi="仿宋" w:eastAsia="仿宋"/>
                <w:sz w:val="24"/>
                <w:lang w:eastAsia="zh-CN"/>
              </w:rPr>
            </w:pPr>
            <w:r>
              <w:rPr>
                <w:rFonts w:hint="eastAsia" w:ascii="仿宋" w:hAnsi="仿宋" w:eastAsia="仿宋"/>
                <w:szCs w:val="21"/>
                <w:lang w:val="en-US" w:eastAsia="zh-CN"/>
              </w:rPr>
              <w:t>观澜工作室</w:t>
            </w:r>
          </w:p>
        </w:tc>
      </w:tr>
      <w:tr w14:paraId="1FCD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2379211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57342F0">
            <w:pPr>
              <w:widowControl/>
              <w:spacing w:line="300" w:lineRule="exact"/>
              <w:rPr>
                <w:rFonts w:hint="default" w:ascii="仿宋" w:hAnsi="仿宋" w:eastAsia="仿宋"/>
                <w:sz w:val="24"/>
                <w:lang w:val="en-US" w:eastAsia="zh-CN"/>
              </w:rPr>
            </w:pPr>
            <w:r>
              <w:rPr>
                <w:rFonts w:hint="eastAsia" w:ascii="仿宋" w:hAnsi="仿宋" w:eastAsia="仿宋"/>
                <w:sz w:val="24"/>
                <w:lang w:val="en-US" w:eastAsia="zh-CN"/>
              </w:rPr>
              <w:t>人与“人”的距离有多远</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439BF0AC">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2DDA12FE">
            <w:pPr>
              <w:widowControl/>
              <w:spacing w:line="300" w:lineRule="exact"/>
              <w:rPr>
                <w:rFonts w:hint="eastAsia" w:ascii="仿宋" w:hAnsi="仿宋" w:eastAsia="仿宋"/>
                <w:szCs w:val="21"/>
                <w:lang w:val="en-US" w:eastAsia="zh-CN"/>
              </w:rPr>
            </w:pPr>
            <w:r>
              <w:rPr>
                <w:rFonts w:hint="eastAsia" w:ascii="仿宋" w:hAnsi="仿宋" w:eastAsia="仿宋"/>
                <w:szCs w:val="21"/>
                <w:lang w:val="en-US" w:eastAsia="zh-CN"/>
              </w:rPr>
              <w:t>专题</w:t>
            </w:r>
          </w:p>
        </w:tc>
      </w:tr>
      <w:tr w14:paraId="57A8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206C8A4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793F6EF0">
            <w:pPr>
              <w:widowControl/>
              <w:spacing w:line="300" w:lineRule="exact"/>
              <w:rPr>
                <w:rFonts w:ascii="华文中宋" w:hAnsi="华文中宋" w:eastAsia="华文中宋"/>
                <w:sz w:val="24"/>
              </w:rPr>
            </w:pPr>
            <w:r>
              <w:rPr>
                <w:rFonts w:hint="eastAsia" w:ascii="华文中宋" w:hAnsi="华文中宋" w:eastAsia="华文中宋"/>
                <w:sz w:val="22"/>
                <w:szCs w:val="22"/>
              </w:rPr>
              <w:t>2025年</w:t>
            </w:r>
            <w:bookmarkStart w:id="0" w:name="_GoBack"/>
            <w:bookmarkEnd w:id="0"/>
            <w:r>
              <w:rPr>
                <w:rFonts w:hint="eastAsia" w:ascii="华文中宋" w:hAnsi="华文中宋" w:eastAsia="华文中宋"/>
                <w:sz w:val="22"/>
                <w:szCs w:val="22"/>
                <w:lang w:val="en-US" w:eastAsia="zh-CN"/>
              </w:rPr>
              <w:t>3</w:t>
            </w:r>
            <w:r>
              <w:rPr>
                <w:rFonts w:hint="eastAsia" w:ascii="华文中宋" w:hAnsi="华文中宋" w:eastAsia="华文中宋"/>
                <w:sz w:val="22"/>
                <w:szCs w:val="22"/>
              </w:rPr>
              <w:t>月</w:t>
            </w:r>
            <w:r>
              <w:rPr>
                <w:rFonts w:hint="eastAsia" w:ascii="华文中宋" w:hAnsi="华文中宋" w:eastAsia="华文中宋"/>
                <w:sz w:val="22"/>
                <w:szCs w:val="22"/>
                <w:lang w:val="en-US" w:eastAsia="zh-CN"/>
              </w:rPr>
              <w:t>2</w:t>
            </w:r>
            <w:r>
              <w:rPr>
                <w:rFonts w:hint="eastAsia" w:ascii="华文中宋" w:hAnsi="华文中宋" w:eastAsia="华文中宋"/>
                <w:sz w:val="22"/>
                <w:szCs w:val="22"/>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887AB91">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1DFDDB06">
            <w:pPr>
              <w:widowControl/>
              <w:spacing w:line="560" w:lineRule="exact"/>
              <w:rPr>
                <w:rFonts w:hint="default" w:ascii="仿宋_GB2312" w:hAnsi="华文仿宋" w:eastAsia="仿宋_GB2312"/>
                <w:sz w:val="28"/>
                <w:szCs w:val="28"/>
                <w:lang w:val="en-US" w:eastAsia="zh-CN"/>
              </w:rPr>
            </w:pPr>
            <w:r>
              <w:rPr>
                <w:rFonts w:hint="eastAsia" w:ascii="仿宋" w:hAnsi="仿宋" w:eastAsia="仿宋"/>
                <w:szCs w:val="21"/>
                <w:lang w:val="en-US" w:eastAsia="zh-CN"/>
              </w:rPr>
              <w:t>11分17秒</w:t>
            </w:r>
          </w:p>
        </w:tc>
      </w:tr>
      <w:tr w14:paraId="17AC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78C34E4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205567F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016FF4CC">
            <w:pPr>
              <w:widowControl/>
              <w:spacing w:line="300" w:lineRule="exact"/>
              <w:rPr>
                <w:rFonts w:ascii="仿宋_GB2312" w:hAnsi="华文仿宋" w:eastAsia="仿宋_GB2312"/>
                <w:sz w:val="28"/>
                <w:szCs w:val="28"/>
              </w:rPr>
            </w:pPr>
            <w:r>
              <w:rPr>
                <w:rFonts w:hint="default" w:ascii="Times New Roman" w:hAnsi="Times New Roman" w:eastAsia="华文中宋" w:cs="Times New Roman"/>
                <w:b w:val="0"/>
                <w:bCs/>
                <w:sz w:val="21"/>
                <w:szCs w:val="21"/>
                <w:lang w:val="en-US" w:eastAsia="zh-CN"/>
              </w:rPr>
              <w:t>https://m.jstv.com/news/2025/3/2/1345867129481138176.html</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59936F4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D11EEA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5AB51178">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106D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7D424DF0">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597DD867">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05CB32C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1EC1914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40A2BBAB">
            <w:pPr>
              <w:widowControl/>
              <w:spacing w:line="560" w:lineRule="exact"/>
              <w:rPr>
                <w:rFonts w:ascii="华文中宋" w:hAnsi="华文中宋" w:eastAsia="华文中宋"/>
                <w:sz w:val="28"/>
                <w:szCs w:val="28"/>
              </w:rPr>
            </w:pPr>
          </w:p>
        </w:tc>
      </w:tr>
      <w:tr w14:paraId="4B46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0DFA5A8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522A667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56B4262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2FCBE8A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18598FEA">
            <w:pPr>
              <w:widowControl/>
              <w:spacing w:line="300" w:lineRule="exact"/>
              <w:ind w:firstLine="480" w:firstLineChars="200"/>
              <w:rPr>
                <w:rFonts w:hint="eastAsia" w:ascii="仿宋" w:hAnsi="仿宋" w:eastAsia="仿宋"/>
                <w:sz w:val="24"/>
              </w:rPr>
            </w:pPr>
            <w:r>
              <w:rPr>
                <w:rFonts w:hint="eastAsia" w:ascii="仿宋" w:hAnsi="仿宋" w:eastAsia="仿宋"/>
                <w:sz w:val="24"/>
              </w:rPr>
              <w:t>2025年初</w:t>
            </w:r>
            <w:r>
              <w:rPr>
                <w:rFonts w:hint="eastAsia" w:ascii="仿宋" w:hAnsi="仿宋" w:eastAsia="仿宋"/>
                <w:sz w:val="24"/>
                <w:lang w:eastAsia="zh-CN"/>
              </w:rPr>
              <w:t>，</w:t>
            </w:r>
            <w:r>
              <w:rPr>
                <w:rFonts w:hint="eastAsia" w:ascii="仿宋" w:hAnsi="仿宋" w:eastAsia="仿宋"/>
                <w:sz w:val="24"/>
              </w:rPr>
              <w:t>人形机器人爆火。记者以“机器人距离生活还有多远”为核心，蹲点国内具有代表性的人形机器人企业（2026年三登春晚的魔法原子及2025年参加冬奥会的乐聚机器人）及应用企业</w:t>
            </w:r>
            <w:r>
              <w:rPr>
                <w:rFonts w:hint="eastAsia" w:ascii="仿宋" w:hAnsi="仿宋" w:eastAsia="仿宋"/>
                <w:sz w:val="24"/>
                <w:lang w:val="en-US" w:eastAsia="zh-CN"/>
              </w:rPr>
              <w:t>等</w:t>
            </w:r>
            <w:r>
              <w:rPr>
                <w:rFonts w:hint="eastAsia" w:ascii="仿宋" w:hAnsi="仿宋" w:eastAsia="仿宋"/>
                <w:sz w:val="24"/>
              </w:rPr>
              <w:t>，探秘人形机器人发展现状、能干什么、何时被买得起等话题，讲述长期主义者的故事。</w:t>
            </w:r>
          </w:p>
          <w:p w14:paraId="1FFAC742">
            <w:pPr>
              <w:widowControl/>
              <w:spacing w:line="300" w:lineRule="exact"/>
              <w:ind w:firstLine="480" w:firstLineChars="200"/>
              <w:rPr>
                <w:rFonts w:hint="eastAsia" w:ascii="仿宋" w:hAnsi="仿宋" w:eastAsia="仿宋"/>
                <w:sz w:val="24"/>
              </w:rPr>
            </w:pPr>
            <w:r>
              <w:rPr>
                <w:rFonts w:hint="eastAsia" w:ascii="仿宋" w:hAnsi="仿宋" w:eastAsia="仿宋"/>
                <w:sz w:val="24"/>
              </w:rPr>
              <w:t>作品以有温度的视角深入探讨人与机器人的关系。不仅记录了机器人在工厂24小时打螺丝的现实，也探讨了其未来走进家庭、照顾老幼的巨大潜力与面临的挑战，并最终将冰冷的科技话题引向了“科技向善”“提供情感价值”的温情思考。首先，作品以扎实的一线调查，为社会公众提供了一个‌全面、具象化的认知窗口‌。其次，作品展现了中国在‌人形机器人赛道上的自主创新实力‌。最后，报道引发了一场对未来人机关系和科技向善的讨论，成功将人们的视野从对工具的向往，导向对‌技术进步如何融入并服务最真实的人类情感与日常需求‌的深层次思考。</w:t>
            </w:r>
          </w:p>
          <w:p w14:paraId="7ED98DFF">
            <w:pPr>
              <w:widowControl/>
              <w:spacing w:line="300" w:lineRule="exact"/>
              <w:ind w:firstLine="480" w:firstLineChars="200"/>
              <w:rPr>
                <w:rFonts w:hint="eastAsia" w:ascii="仿宋" w:hAnsi="仿宋" w:eastAsia="仿宋"/>
                <w:sz w:val="24"/>
              </w:rPr>
            </w:pPr>
            <w:r>
              <w:rPr>
                <w:rFonts w:hint="eastAsia" w:ascii="仿宋" w:hAnsi="仿宋" w:eastAsia="仿宋"/>
                <w:sz w:val="24"/>
              </w:rPr>
              <w:t>本片‌时效性、现场感与话题性在业界和公众中均产生广泛影响。片中诸如“小麦”与人谈笑风生、“夸父”在车间实习等鲜活场景，通过社交媒体的二次剪辑广泛传播，成功‌破圈‌，使得前沿的人形机器人话题从高深的技术探讨进入了普通人的日常视野。</w:t>
            </w:r>
          </w:p>
        </w:tc>
      </w:tr>
      <w:tr w14:paraId="7472E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27D2F074">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17F5B764">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5F825638">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690C5A86">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1505F747">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2956CDFE">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0E9664F4">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16C1CE73">
            <w:pPr>
              <w:spacing w:line="400" w:lineRule="exact"/>
              <w:rPr>
                <w:rFonts w:ascii="仿宋" w:hAnsi="仿宋" w:eastAsia="仿宋"/>
                <w:color w:val="000000"/>
                <w:szCs w:val="21"/>
              </w:rPr>
            </w:pPr>
            <w:r>
              <w:rPr>
                <w:rFonts w:hint="eastAsia" w:ascii="仿宋" w:hAnsi="仿宋" w:eastAsia="仿宋"/>
                <w:color w:val="000000"/>
                <w:szCs w:val="21"/>
              </w:rPr>
              <w:t>https://m.jstv.com/news/2025/3/2/1453151115367464960.html</w:t>
            </w:r>
          </w:p>
        </w:tc>
      </w:tr>
      <w:tr w14:paraId="39C09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15B22DD1">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524979C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6F4E96F">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7E936B4A">
            <w:pPr>
              <w:spacing w:line="40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16.5万</w:t>
            </w:r>
          </w:p>
        </w:tc>
        <w:tc>
          <w:tcPr>
            <w:tcW w:w="967" w:type="dxa"/>
            <w:tcBorders>
              <w:tl2br w:val="nil"/>
              <w:tr2bl w:val="nil"/>
            </w:tcBorders>
            <w:shd w:val="clear" w:color="auto" w:fill="auto"/>
            <w:vAlign w:val="center"/>
          </w:tcPr>
          <w:p w14:paraId="0D236DF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3FA73C4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52106ACB">
            <w:pPr>
              <w:spacing w:line="240" w:lineRule="exact"/>
              <w:jc w:val="center"/>
              <w:rPr>
                <w:rFonts w:hint="default" w:ascii="楷体" w:hAnsi="楷体" w:eastAsia="楷体" w:cs="楷体"/>
                <w:b/>
                <w:bCs/>
                <w:color w:val="000000"/>
                <w:szCs w:val="21"/>
                <w:lang w:val="en-US" w:eastAsia="zh-CN"/>
              </w:rPr>
            </w:pPr>
            <w:r>
              <w:rPr>
                <w:rFonts w:hint="eastAsia" w:ascii="楷体" w:hAnsi="楷体" w:eastAsia="楷体" w:cs="楷体"/>
                <w:b w:val="0"/>
                <w:bCs w:val="0"/>
                <w:color w:val="000000"/>
                <w:szCs w:val="21"/>
                <w:lang w:val="en-US" w:eastAsia="zh-CN"/>
              </w:rPr>
              <w:t>1万</w:t>
            </w:r>
          </w:p>
        </w:tc>
        <w:tc>
          <w:tcPr>
            <w:tcW w:w="1111" w:type="dxa"/>
            <w:gridSpan w:val="3"/>
            <w:tcBorders>
              <w:tl2br w:val="nil"/>
              <w:tr2bl w:val="nil"/>
            </w:tcBorders>
            <w:vAlign w:val="center"/>
          </w:tcPr>
          <w:p w14:paraId="4AFC6C3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131E318A">
            <w:pPr>
              <w:spacing w:line="240" w:lineRule="exact"/>
              <w:jc w:val="center"/>
              <w:rPr>
                <w:rFonts w:hint="default" w:ascii="楷体" w:hAnsi="楷体" w:eastAsia="楷体" w:cs="楷体"/>
                <w:b/>
                <w:bCs/>
                <w:color w:val="000000"/>
                <w:szCs w:val="21"/>
                <w:lang w:val="en-US" w:eastAsia="zh-CN"/>
              </w:rPr>
            </w:pPr>
            <w:r>
              <w:rPr>
                <w:rFonts w:hint="eastAsia" w:ascii="楷体" w:hAnsi="楷体" w:eastAsia="楷体" w:cs="楷体"/>
                <w:b/>
                <w:bCs/>
                <w:color w:val="000000"/>
                <w:szCs w:val="21"/>
                <w:lang w:val="en-US" w:eastAsia="zh-CN"/>
              </w:rPr>
              <w:t>116.77</w:t>
            </w:r>
          </w:p>
        </w:tc>
      </w:tr>
    </w:tbl>
    <w:p w14:paraId="2E932C30">
      <w:pPr>
        <w:widowControl/>
        <w:spacing w:line="380" w:lineRule="exact"/>
        <w:jc w:val="left"/>
        <w:rPr>
          <w:rFonts w:hint="eastAsia" w:ascii="楷体" w:hAnsi="楷体" w:eastAsia="楷体" w:cs="楷体"/>
          <w:sz w:val="28"/>
          <w:szCs w:val="28"/>
        </w:rPr>
      </w:pPr>
      <w:r>
        <w:rPr>
          <w:rFonts w:hint="eastAsia" w:ascii="楷体" w:hAnsi="楷体" w:eastAsia="楷体" w:cs="楷体"/>
          <w:sz w:val="28"/>
          <w:szCs w:val="28"/>
        </w:rPr>
        <w:t>2篇代表作前各附1张。</w:t>
      </w:r>
    </w:p>
    <w:p w14:paraId="12E215A3">
      <w:pPr>
        <w:widowControl/>
        <w:spacing w:line="380" w:lineRule="exact"/>
        <w:jc w:val="left"/>
        <w:rPr>
          <w:rFonts w:hint="eastAsia" w:ascii="楷体" w:hAnsi="楷体" w:eastAsia="楷体" w:cs="楷体"/>
          <w:sz w:val="28"/>
          <w:szCs w:val="28"/>
        </w:rPr>
      </w:pPr>
    </w:p>
    <w:p w14:paraId="45031F5D">
      <w:pPr>
        <w:spacing w:line="320" w:lineRule="exact"/>
      </w:pPr>
    </w:p>
    <w:sectPr>
      <w:pgSz w:w="11906" w:h="16838"/>
      <w:pgMar w:top="1701" w:right="1474" w:bottom="175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989F2988-03E9-4B03-A21B-B95570FABD4E}"/>
  </w:font>
  <w:font w:name="华文中宋">
    <w:panose1 w:val="02010600040101010101"/>
    <w:charset w:val="86"/>
    <w:family w:val="auto"/>
    <w:pitch w:val="default"/>
    <w:sig w:usb0="00000287" w:usb1="080F0000" w:usb2="00000000" w:usb3="00000000" w:csb0="0004009F" w:csb1="DFD70000"/>
    <w:embedRegular r:id="rId2" w:fontKey="{2BD2AB11-FF10-4536-AF4E-211DB034623A}"/>
  </w:font>
  <w:font w:name="仿宋">
    <w:panose1 w:val="02010609060101010101"/>
    <w:charset w:val="86"/>
    <w:family w:val="auto"/>
    <w:pitch w:val="default"/>
    <w:sig w:usb0="800002BF" w:usb1="38CF7CFA" w:usb2="00000016" w:usb3="00000000" w:csb0="00040001" w:csb1="00000000"/>
    <w:embedRegular r:id="rId3" w:fontKey="{1A0D9F19-1CB7-4205-A4E1-880D184DFF25}"/>
  </w:font>
  <w:font w:name="仿宋_GB2312">
    <w:altName w:val="仿宋"/>
    <w:panose1 w:val="02010609030101010101"/>
    <w:charset w:val="86"/>
    <w:family w:val="modern"/>
    <w:pitch w:val="default"/>
    <w:sig w:usb0="00000000" w:usb1="00000000" w:usb2="00000000" w:usb3="00000000" w:csb0="00040000" w:csb1="00000000"/>
    <w:embedRegular r:id="rId4" w:fontKey="{C004B628-95C9-4CCB-9E6E-DFC1A6E94FAB}"/>
  </w:font>
  <w:font w:name="华文仿宋">
    <w:panose1 w:val="02010600040101010101"/>
    <w:charset w:val="86"/>
    <w:family w:val="auto"/>
    <w:pitch w:val="default"/>
    <w:sig w:usb0="00000287" w:usb1="080F0000" w:usb2="00000000" w:usb3="00000000" w:csb0="0004009F" w:csb1="DFD70000"/>
    <w:embedRegular r:id="rId5" w:fontKey="{2BAD74FF-61E6-4481-B910-F9C53D09C9DA}"/>
  </w:font>
  <w:font w:name="楷体">
    <w:panose1 w:val="02010609060101010101"/>
    <w:charset w:val="86"/>
    <w:family w:val="modern"/>
    <w:pitch w:val="default"/>
    <w:sig w:usb0="800002BF" w:usb1="38CF7CFA" w:usb2="00000016" w:usb3="00000000" w:csb0="00040001" w:csb1="00000000"/>
    <w:embedRegular r:id="rId6" w:fontKey="{B7944D58-7DDF-4362-BAF1-B359106F9A7E}"/>
  </w:font>
  <w:font w:name="WPSEMBED1">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E255C"/>
    <w:rsid w:val="03035935"/>
    <w:rsid w:val="031A4A2D"/>
    <w:rsid w:val="0A4A7809"/>
    <w:rsid w:val="0C515B3E"/>
    <w:rsid w:val="0E3F3599"/>
    <w:rsid w:val="0F8713E3"/>
    <w:rsid w:val="12D469A6"/>
    <w:rsid w:val="17F73D99"/>
    <w:rsid w:val="1EFD7285"/>
    <w:rsid w:val="1FF233D2"/>
    <w:rsid w:val="21696E53"/>
    <w:rsid w:val="21EB5ABA"/>
    <w:rsid w:val="2CAD22EA"/>
    <w:rsid w:val="2ED4747E"/>
    <w:rsid w:val="349B3370"/>
    <w:rsid w:val="3C597D99"/>
    <w:rsid w:val="409637BF"/>
    <w:rsid w:val="459E4A6E"/>
    <w:rsid w:val="471E255C"/>
    <w:rsid w:val="48180B08"/>
    <w:rsid w:val="49880C8F"/>
    <w:rsid w:val="49B707BC"/>
    <w:rsid w:val="4A653DAC"/>
    <w:rsid w:val="4D0F61C4"/>
    <w:rsid w:val="500F1452"/>
    <w:rsid w:val="55006BAB"/>
    <w:rsid w:val="5FAE502C"/>
    <w:rsid w:val="612E4AA0"/>
    <w:rsid w:val="639F1C85"/>
    <w:rsid w:val="648570CD"/>
    <w:rsid w:val="64DD07CF"/>
    <w:rsid w:val="6744072E"/>
    <w:rsid w:val="67BE12FC"/>
    <w:rsid w:val="69D05803"/>
    <w:rsid w:val="6AB22AC3"/>
    <w:rsid w:val="6C1650FD"/>
    <w:rsid w:val="6C426829"/>
    <w:rsid w:val="6CEB5F3B"/>
    <w:rsid w:val="6D756B1F"/>
    <w:rsid w:val="6E8B1784"/>
    <w:rsid w:val="73614861"/>
    <w:rsid w:val="74FF2584"/>
    <w:rsid w:val="797313F2"/>
    <w:rsid w:val="7A2F7467"/>
    <w:rsid w:val="7A932960"/>
    <w:rsid w:val="7EB75C7D"/>
    <w:rsid w:val="7EE10C5A"/>
    <w:rsid w:val="BFB62A01"/>
    <w:rsid w:val="F5FEBEF0"/>
    <w:rsid w:val="FFF59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625</Words>
  <Characters>762</Characters>
  <Lines>0</Lines>
  <Paragraphs>0</Paragraphs>
  <TotalTime>10</TotalTime>
  <ScaleCrop>false</ScaleCrop>
  <LinksUpToDate>false</LinksUpToDate>
  <CharactersWithSpaces>762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2026-04-17T19:21:00Z</dcterms:created>
  <dc:creator>静静</dc:creator>
  <cp:lastModifiedBy>朵朵</cp:lastModifiedBy>
  <dcterms:modified xsi:type="dcterms:W3CDTF">2026-04-20T04:35:29Z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2A1F65186DFDDFC2107BE5694F4594CE_43</vt:lpwstr>
  </property>
  <property fmtid="{D5CDD505-2E9C-101B-9397-08002B2CF9AE}" pid="4" name="KSOTemplateDocerSaveRecord">
    <vt:lpwstr>eyJoZGlkIjoiNmI5OWMxN2NjY2NmN2FmMWEzY2VjOGE3MmFiNzU1NmQiLCJ1c2VySWQiOiIzNjE3MTcxNTgifQ==</vt:lpwstr>
  </property>
</Properties>
</file>